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sz w:val="20"/>
          <w:szCs w:val="20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-456565</wp:posOffset>
            </wp:positionH>
            <wp:positionV relativeFrom="paragraph">
              <wp:posOffset>-633095</wp:posOffset>
            </wp:positionV>
            <wp:extent cx="1458595" cy="1306195"/>
            <wp:effectExtent l="0" t="0" r="0" b="0"/>
            <wp:wrapSquare wrapText="largest"/>
            <wp:docPr id="1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0"/>
          <w:szCs w:val="20"/>
        </w:rPr>
        <w:tab/>
        <w:t xml:space="preserve">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Margonin, 04.02.2025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103"/>
        <w:jc w:val="left"/>
        <w:rPr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ab/>
      </w:r>
    </w:p>
    <w:p>
      <w:pPr>
        <w:pStyle w:val="Normal"/>
        <w:spacing w:before="0" w:after="103"/>
        <w:jc w:val="left"/>
        <w:rPr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ab/>
        <w:tab/>
        <w:t xml:space="preserve">           ZARZĄDZENIE </w:t>
      </w:r>
      <w:r>
        <w:rPr>
          <w:rFonts w:cs="Times New Roman" w:ascii="Times New Roman" w:hAnsi="Times New Roman"/>
          <w:b/>
          <w:bCs/>
          <w:sz w:val="20"/>
          <w:szCs w:val="20"/>
        </w:rPr>
        <w:t>Nr 2/2025</w:t>
      </w:r>
    </w:p>
    <w:p>
      <w:pPr>
        <w:pStyle w:val="Normal"/>
        <w:spacing w:before="0" w:after="103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Dyrektora Miejsko-Gminnego Ośrodka Kultury w Margoninie</w:t>
      </w:r>
    </w:p>
    <w:p>
      <w:pPr>
        <w:pStyle w:val="Normal"/>
        <w:spacing w:before="0" w:after="103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w sprawie bezpieczeństwa i higieny pracy</w:t>
      </w:r>
    </w:p>
    <w:p>
      <w:pPr>
        <w:pStyle w:val="Normal"/>
        <w:jc w:val="left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br/>
      </w:r>
      <w:r>
        <w:rPr>
          <w:rFonts w:cs="Times New Roman" w:ascii="Times New Roman" w:hAnsi="Times New Roman"/>
          <w:i/>
          <w:iCs/>
          <w:sz w:val="20"/>
          <w:szCs w:val="20"/>
        </w:rPr>
        <w:t>Na podstawie przepisów:</w:t>
      </w:r>
      <w:r>
        <w:rPr>
          <w:rFonts w:cs="Times New Roman" w:ascii="Times New Roman" w:hAnsi="Times New Roman"/>
          <w:i/>
          <w:iCs/>
          <w:sz w:val="20"/>
          <w:szCs w:val="20"/>
        </w:rPr>
        <w:t xml:space="preserve"> </w:t>
      </w:r>
      <w:r>
        <w:rPr>
          <w:rFonts w:cs="Times New Roman" w:ascii="Times New Roman" w:hAnsi="Times New Roman"/>
          <w:i/>
          <w:iCs/>
          <w:sz w:val="20"/>
          <w:szCs w:val="20"/>
        </w:rPr>
        <w:t>(</w:t>
      </w:r>
      <w:r>
        <w:rPr>
          <w:rFonts w:cs="Times New Roman" w:ascii="Times New Roman" w:hAnsi="Times New Roman"/>
          <w:i/>
          <w:iCs/>
          <w:sz w:val="20"/>
          <w:szCs w:val="20"/>
        </w:rPr>
        <w:t>art. 207 kp § 2) odpowiedzialność za stan bezpieczeństwa i higieny pracy w zakładzie pracy ponosi pracodawca. W szczególności pracodawca jest obowiązany: organizować pracę w sposób zapewniający bezpieczne i higieniczne warunki pracy, zapewniać przestrzeganie w zakładzie pracy przepisów oraz zasad bezpieczeństwa i higieny pracy, wydawać polecenia usunięcia uchybień w tym zakresie oraz kontrolować wykonanie tych poleceń, reagować na potrzeby w zakresie zapewnienia bezpieczeństwa i higieny pracy oraz dostosowywać środki podejmowane w celu doskonalenia istniejącego poziomu ochrony zdrowia i życia pracowników, biorąc pod uwagę zmieniające się warunki wykonywania prac</w:t>
      </w:r>
      <w:r>
        <w:rPr>
          <w:rFonts w:cs="Times New Roman" w:ascii="Times New Roman" w:hAnsi="Times New Roman"/>
          <w:i/>
          <w:iCs/>
          <w:sz w:val="20"/>
          <w:szCs w:val="20"/>
        </w:rPr>
        <w:t>y.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Na podstawie w/w przepisów od dnia 04.</w:t>
      </w:r>
      <w:r>
        <w:rPr>
          <w:rFonts w:cs="Times New Roman" w:ascii="Times New Roman" w:hAnsi="Times New Roman"/>
          <w:sz w:val="20"/>
          <w:szCs w:val="20"/>
        </w:rPr>
        <w:t>02</w:t>
      </w:r>
      <w:r>
        <w:rPr>
          <w:rFonts w:cs="Times New Roman" w:ascii="Times New Roman" w:hAnsi="Times New Roman"/>
          <w:sz w:val="20"/>
          <w:szCs w:val="20"/>
        </w:rPr>
        <w:t>.2025r. zarządza się:</w:t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rFonts w:eastAsia="Times New Roman;Times New Roman" w:cs="Times New Roman;Times New Roman" w:ascii="Times New Roman" w:hAnsi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/>
        </w:rPr>
        <w:t xml:space="preserve">§ 1. 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Z</w:t>
      </w:r>
      <w:r>
        <w:rPr>
          <w:rFonts w:cs="Times New Roman" w:ascii="Times New Roman" w:hAnsi="Times New Roman"/>
          <w:b/>
          <w:bCs/>
          <w:sz w:val="20"/>
          <w:szCs w:val="20"/>
        </w:rPr>
        <w:t>akaz stosowania substancji z oznaczeniem reprotoksyczne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-957580</wp:posOffset>
                </wp:positionH>
                <wp:positionV relativeFrom="paragraph">
                  <wp:posOffset>289560</wp:posOffset>
                </wp:positionV>
                <wp:extent cx="72390" cy="144780"/>
                <wp:effectExtent l="0" t="0" r="0" b="0"/>
                <wp:wrapNone/>
                <wp:docPr id="2" name="Pismo odręczne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smo odręczne 2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72360" cy="144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smo odręczne 2" stroked="f" o:allowincell="f" style="position:absolute;margin-left:-75.4pt;margin-top:22.8pt;width:5.65pt;height:11.35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635</wp:posOffset>
                </wp:positionV>
                <wp:extent cx="2463165" cy="840105"/>
                <wp:effectExtent l="0" t="0" r="0" b="0"/>
                <wp:wrapNone/>
                <wp:docPr id="4" name="Pismo odręczne 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smo odręczne 3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2463120" cy="840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Pismo odręczne 3" stroked="f" o:allowincell="f" style="position:absolute;margin-left:4.35pt;margin-top:0pt;width:193.9pt;height:66.1pt;mso-wrap-style:none;v-text-anchor:middle" type="_x0000_t75">
                <v:imagedata r:id="rId6" o:detectmouseclick="t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2701290" cy="822960"/>
                <wp:effectExtent l="0" t="0" r="0" b="0"/>
                <wp:wrapNone/>
                <wp:docPr id="6" name="Pismo odręczne 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smo odręczne 4" descr="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2701440" cy="822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Pismo odręczne 4" stroked="f" o:allowincell="f" style="position:absolute;margin-left:0pt;margin-top:3.4pt;width:212.65pt;height:64.75pt;mso-wrap-style:none;v-text-anchor:middle" type="_x0000_t75">
                <v:imagedata r:id="rId8" o:detectmouseclick="t"/>
                <v:stroke color="#3465a4" joinstyle="round" endcap="flat"/>
                <w10:wrap type="none"/>
              </v:shape>
            </w:pict>
          </mc:Fallback>
        </mc:AlternateContent>
        <w:drawing>
          <wp:inline distT="0" distB="0" distL="0" distR="0">
            <wp:extent cx="2701925" cy="934720"/>
            <wp:effectExtent l="0" t="0" r="0" b="0"/>
            <wp:docPr id="8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9249" t="58464" r="0" b="22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Piktogramy są ważnym elementem oznaczania substancji niebezpiecznych i mają na celu szybkie przekazanie informacji o potencjalnych zagrożeniach.</w:t>
      </w:r>
    </w:p>
    <w:p>
      <w:pPr>
        <w:pStyle w:val="Default"/>
        <w:spacing w:lineRule="auto" w:line="276" w:before="0" w:after="0"/>
        <w:ind w:hanging="0" w:left="0" w:right="0"/>
        <w:jc w:val="both"/>
        <w:rPr>
          <w:rFonts w:eastAsia="Times New Roman;Times New Roman" w:cs="Times New Roman;Times New Roman"/>
          <w:b w:val="false"/>
          <w:bCs w:val="false"/>
          <w:strike w:val="false"/>
          <w:dstrike w:val="false"/>
          <w:color w:val="000000"/>
          <w:u w:val="none"/>
          <w:lang w:val="pl-PL"/>
        </w:rPr>
      </w:pPr>
      <w:r>
        <w:rPr>
          <w:rFonts w:ascii="Times New Roman" w:hAnsi="Times New Roman"/>
          <w:sz w:val="20"/>
          <w:szCs w:val="20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0</wp:posOffset>
            </wp:positionH>
            <wp:positionV relativeFrom="paragraph">
              <wp:posOffset>-104775</wp:posOffset>
            </wp:positionV>
            <wp:extent cx="2885440" cy="2858770"/>
            <wp:effectExtent l="0" t="0" r="0" b="0"/>
            <wp:wrapSquare wrapText="right"/>
            <wp:docPr id="9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285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spacing w:lineRule="auto" w:line="276" w:before="0" w:after="0"/>
        <w:ind w:hanging="0" w:left="0" w:right="0"/>
        <w:jc w:val="both"/>
        <w:rPr>
          <w:rFonts w:eastAsia="Times New Roman;Times New Roman" w:cs="Times New Roman;Times New Roman"/>
          <w:b w:val="false"/>
          <w:bCs w:val="false"/>
          <w:strike w:val="false"/>
          <w:dstrike w:val="false"/>
          <w:color w:val="000000"/>
          <w:u w:val="none"/>
          <w:lang w:val="pl-PL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eastAsia="Times New Roman;Times New Roman" w:cs="Times New Roman;Times New Roman"/>
          <w:b/>
          <w:bCs/>
          <w:strike w:val="false"/>
          <w:dstrike w:val="false"/>
          <w:color w:val="000000"/>
          <w:u w:val="none"/>
          <w:lang w:val="pl-PL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eastAsia="Times New Roman;Times New Roman" w:cs="Times New Roman;Times New Roman"/>
          <w:b/>
          <w:bCs/>
          <w:strike w:val="false"/>
          <w:dstrike w:val="false"/>
          <w:color w:val="000000"/>
          <w:u w:val="none"/>
          <w:lang w:val="pl-PL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eastAsia="Times New Roman;Times New Roman" w:cs="Times New Roman;Times New Roman"/>
          <w:b/>
          <w:bCs/>
          <w:strike w:val="false"/>
          <w:dstrike w:val="false"/>
          <w:color w:val="000000"/>
          <w:u w:val="none"/>
          <w:lang w:val="pl-PL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nyWeb"/>
        <w:spacing w:lineRule="auto" w:line="276" w:before="0" w:after="0"/>
        <w:ind w:hanging="0" w:left="0" w:right="0"/>
        <w:jc w:val="center"/>
        <w:rPr>
          <w:rFonts w:eastAsia="Times New Roman;Times New Roman" w:cs="Times New Roman;Times New Roman"/>
          <w:b w:val="false"/>
          <w:bCs w:val="false"/>
          <w:strike w:val="false"/>
          <w:dstrike w:val="false"/>
          <w:color w:val="000000"/>
          <w:u w:val="none"/>
          <w:lang w:val="pl-PL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Default"/>
        <w:spacing w:lineRule="auto" w:line="276" w:before="0" w:after="0"/>
        <w:ind w:hanging="0" w:left="0" w:right="0"/>
        <w:jc w:val="center"/>
        <w:rPr>
          <w:rFonts w:eastAsia="Times New Roman;Times New Roman" w:cs="Times New Roman;Times New Roman"/>
          <w:b w:val="false"/>
          <w:bCs w:val="false"/>
          <w:strike w:val="false"/>
          <w:dstrike w:val="false"/>
          <w:color w:val="000000"/>
          <w:u w:val="none"/>
          <w:lang w:val="pl-PL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Default"/>
        <w:spacing w:lineRule="auto" w:line="276" w:before="0" w:after="0"/>
        <w:ind w:hanging="0" w:left="0" w:right="0"/>
        <w:jc w:val="center"/>
        <w:rPr>
          <w:rFonts w:eastAsia="Times New Roman;Times New Roman" w:cs="Times New Roman;Times New Roman"/>
          <w:b w:val="false"/>
          <w:bCs w:val="false"/>
          <w:strike w:val="false"/>
          <w:dstrike w:val="false"/>
          <w:color w:val="000000"/>
          <w:u w:val="none"/>
          <w:lang w:val="pl-PL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Default"/>
        <w:spacing w:lineRule="auto" w:line="276" w:before="0" w:after="0"/>
        <w:ind w:hanging="0" w:left="0" w:right="0"/>
        <w:jc w:val="center"/>
        <w:rPr>
          <w:rFonts w:eastAsia="Times New Roman;Times New Roman" w:cs="Times New Roman;Times New Roman"/>
          <w:b w:val="false"/>
          <w:bCs w:val="false"/>
          <w:strike w:val="false"/>
          <w:dstrike w:val="false"/>
          <w:color w:val="000000"/>
          <w:u w:val="none"/>
          <w:lang w:val="pl-PL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Default"/>
        <w:spacing w:lineRule="auto" w:line="276" w:before="0" w:after="0"/>
        <w:ind w:hanging="0" w:left="0" w:right="0"/>
        <w:jc w:val="center"/>
        <w:rPr>
          <w:rFonts w:eastAsia="Times New Roman;Times New Roman" w:cs="Times New Roman;Times New Roman"/>
          <w:b w:val="false"/>
          <w:bCs w:val="false"/>
          <w:strike w:val="false"/>
          <w:dstrike w:val="false"/>
          <w:color w:val="000000"/>
          <w:u w:val="none"/>
          <w:lang w:val="pl-PL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Default"/>
        <w:spacing w:lineRule="auto" w:line="276" w:before="0" w:after="0"/>
        <w:ind w:hanging="0" w:left="0" w:right="0"/>
        <w:jc w:val="center"/>
        <w:rPr>
          <w:rFonts w:eastAsia="Times New Roman;Times New Roman" w:cs="Times New Roman;Times New Roman"/>
          <w:b w:val="false"/>
          <w:bCs w:val="false"/>
          <w:strike w:val="false"/>
          <w:dstrike w:val="false"/>
          <w:color w:val="000000"/>
          <w:u w:val="none"/>
          <w:lang w:val="pl-PL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Default"/>
        <w:spacing w:lineRule="auto" w:line="276" w:before="0" w:after="0"/>
        <w:ind w:hanging="0" w:left="0" w:right="0"/>
        <w:jc w:val="center"/>
        <w:rPr>
          <w:rFonts w:eastAsia="Times New Roman;Times New Roman" w:cs="Times New Roman;Times New Roman"/>
          <w:b w:val="false"/>
          <w:bCs w:val="false"/>
          <w:strike w:val="false"/>
          <w:dstrike w:val="false"/>
          <w:color w:val="000000"/>
          <w:u w:val="none"/>
          <w:lang w:val="pl-PL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Default"/>
        <w:spacing w:lineRule="auto" w:line="276" w:before="0" w:after="0"/>
        <w:ind w:hanging="0" w:left="0" w:right="0"/>
        <w:jc w:val="center"/>
        <w:rPr>
          <w:rFonts w:eastAsia="Times New Roman;Times New Roman" w:cs="Times New Roman;Times New Roman"/>
          <w:b w:val="false"/>
          <w:bCs w:val="false"/>
          <w:strike w:val="false"/>
          <w:dstrike w:val="false"/>
          <w:color w:val="000000"/>
          <w:u w:val="none"/>
          <w:lang w:val="pl-PL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Default"/>
        <w:spacing w:lineRule="auto" w:line="276" w:before="0" w:after="0"/>
        <w:ind w:hanging="0" w:left="0" w:right="0"/>
        <w:jc w:val="center"/>
        <w:rPr>
          <w:rFonts w:eastAsia="Times New Roman;Times New Roman" w:cs="Times New Roman;Times New Roman"/>
          <w:b w:val="false"/>
          <w:bCs w:val="false"/>
          <w:strike w:val="false"/>
          <w:dstrike w:val="false"/>
          <w:color w:val="000000"/>
          <w:u w:val="none"/>
          <w:lang w:val="pl-PL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Default"/>
        <w:spacing w:lineRule="auto" w:line="276" w:before="0" w:after="0"/>
        <w:ind w:hanging="0" w:left="0" w:right="0"/>
        <w:jc w:val="center"/>
        <w:rPr>
          <w:rFonts w:eastAsia="Times New Roman;Times New Roman" w:cs="Times New Roman;Times New Roman"/>
          <w:b w:val="false"/>
          <w:bCs w:val="false"/>
          <w:strike w:val="false"/>
          <w:dstrike w:val="false"/>
          <w:color w:val="000000"/>
          <w:u w:val="none"/>
          <w:lang w:val="pl-PL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Default"/>
        <w:spacing w:lineRule="auto" w:line="276" w:before="0" w:after="0"/>
        <w:ind w:hanging="0" w:left="0" w:right="0"/>
        <w:jc w:val="center"/>
        <w:rPr>
          <w:rFonts w:eastAsia="Times New Roman;Times New Roman" w:cs="Times New Roman;Times New Roman"/>
          <w:b w:val="false"/>
          <w:bCs w:val="false"/>
          <w:strike w:val="false"/>
          <w:dstrike w:val="false"/>
          <w:color w:val="000000"/>
          <w:u w:val="none"/>
          <w:lang w:val="pl-PL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nyWeb"/>
        <w:spacing w:lineRule="auto" w:line="276" w:before="0" w:after="0"/>
        <w:ind w:hanging="0" w:left="0" w:right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eastAsia="Times New Roman;Times New Roman" w:cs="Times New Roman;Times New Roman" w:ascii="Times New Roman" w:hAnsi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/>
        </w:rPr>
        <w:t xml:space="preserve">§ </w:t>
      </w:r>
      <w:r>
        <w:rPr>
          <w:rFonts w:eastAsia="Times New Roman;Times New Roman" w:cs="Times New Roman;Times New Roman" w:ascii="Times New Roman" w:hAnsi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/>
        </w:rPr>
        <w:t>2</w:t>
      </w:r>
      <w:r>
        <w:rPr>
          <w:rFonts w:eastAsia="Times New Roman;Times New Roman" w:cs="Times New Roman;Times New Roman" w:ascii="Times New Roman" w:hAnsi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/>
        </w:rPr>
        <w:t xml:space="preserve">.  </w:t>
      </w:r>
    </w:p>
    <w:p>
      <w:pPr>
        <w:pStyle w:val="NormalnyWeb"/>
        <w:spacing w:lineRule="auto" w:line="276" w:before="0" w:after="0"/>
        <w:ind w:hanging="0" w:left="0" w:right="0"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;Times New Roman" w:cs="Times New Roman;Times New Roman" w:ascii="Times New Roman" w:hAnsi="Times New Roman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lang w:val="pl-PL"/>
        </w:rPr>
        <w:t>Zarządzenie wchodzi w życie z dniem podpisania.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c05a4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c05a4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c05a4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c05a4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c05a4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c05a4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c05a4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c05a4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c05a4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c05a4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c05a4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c05a4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c05a48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c05a48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c05a48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c05a48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c05a48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c05a48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c05a4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c05a4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c05a4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05a48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c05a4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c05a48"/>
    <w:rPr>
      <w:b/>
      <w:bCs/>
      <w:smallCaps/>
      <w:color w:themeColor="accent1" w:themeShade="bf" w:val="0F4761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c05a4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c05a4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c05a4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c05a4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c05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Default">
    <w:name w:val="Default"/>
    <w:basedOn w:val="Normal"/>
    <w:qFormat/>
    <w:pPr>
      <w:jc w:val="left"/>
    </w:pPr>
    <w:rPr>
      <w:rFonts w:ascii="Times New Roman;Times New Roman" w:hAnsi="Times New Roman;Times New Roman" w:eastAsia="Times New Roman;Times New Roman" w:cs="Times New Roman;Times New Roman"/>
      <w:color w:val="000000"/>
      <w:sz w:val="24"/>
      <w:szCs w:val="24"/>
    </w:rPr>
  </w:style>
  <w:style w:type="paragraph" w:styleId="NormalnyWeb">
    <w:name w:val="Normalny (Web)"/>
    <w:basedOn w:val="Default"/>
    <w:next w:val="Default"/>
    <w:qFormat/>
    <w:pPr>
      <w:jc w:val="left"/>
    </w:pPr>
    <w:rPr>
      <w:rFonts w:ascii="Times New Roman" w:hAnsi="Times New Roman" w:eastAsia="Arial Unicode MS" w:cs="Tahoma"/>
      <w:color w:val="000000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c03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LibreOffice/7.6.1.2$Windows_X86_64 LibreOffice_project/f5defcebd022c5bc36bbb79be232cb6926d8f674</Application>
  <AppVersion>15.0000</AppVersion>
  <Pages>1</Pages>
  <Words>151</Words>
  <Characters>1009</Characters>
  <CharactersWithSpaces>1236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2025-01-22T18:19:00Z</dcterms:created>
  <dc:creator>Stanisław Jarosz</dc:creator>
  <dc:description/>
  <dc:language>pl-PL</dc:language>
  <cp:lastModifiedBy/>
  <cp:lastPrinted>2025-02-13T10:08:49Z</cp:lastPrinted>
  <dcterms:modified xsi:type="dcterms:W3CDTF">2025-02-13T10:08:54Z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